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04CA" w14:textId="152A9388" w:rsidR="00B766CA" w:rsidRDefault="00B766CA" w:rsidP="00B766CA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</w:rPr>
        <w:t>Ogłoszenie</w:t>
      </w:r>
      <w:r w:rsidR="00DA53A8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Prezesa Agencji Restrukturyzacji i Modernizacji Rolnictwa</w:t>
      </w:r>
    </w:p>
    <w:p w14:paraId="14ECA2BC" w14:textId="77777777" w:rsidR="00B766CA" w:rsidRDefault="00B766CA" w:rsidP="00B766C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 możliwości składania wniosków o przyznanie pomocy </w:t>
      </w:r>
    </w:p>
    <w:p w14:paraId="552BC8C2" w14:textId="18D4A223" w:rsidR="00B766CA" w:rsidRDefault="00B766CA" w:rsidP="00B766C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 „Modernizacja gospodarstw rolnych” w ramach poddziałania „Wsparcie inwestycji w</w:t>
      </w:r>
      <w:r w:rsidR="00DA53A8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b/>
          <w:sz w:val="20"/>
          <w:szCs w:val="20"/>
        </w:rPr>
        <w:t>gospodarstwach rolnych” objętego Programem Rozwoju Obszarów Wiejskich na lata 2014–2020</w:t>
      </w:r>
    </w:p>
    <w:p w14:paraId="0BC198BD" w14:textId="77777777" w:rsidR="00B766CA" w:rsidRDefault="00B766CA" w:rsidP="00AA346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>
        <w:rPr>
          <w:rFonts w:ascii="Arial Narrow" w:hAnsi="Arial Narrow"/>
          <w:b/>
          <w:sz w:val="20"/>
          <w:u w:val="single"/>
        </w:rPr>
        <w:t>na</w:t>
      </w:r>
      <w:r w:rsidR="00665484">
        <w:rPr>
          <w:rFonts w:ascii="Arial Narrow" w:hAnsi="Arial Narrow"/>
          <w:b/>
          <w:sz w:val="20"/>
          <w:u w:val="single"/>
        </w:rPr>
        <w:t>wadniania w gospodarstwie</w:t>
      </w:r>
      <w:r>
        <w:rPr>
          <w:rFonts w:ascii="Arial Narrow" w:hAnsi="Arial Narrow"/>
          <w:b/>
          <w:sz w:val="20"/>
        </w:rPr>
        <w:t xml:space="preserve">, </w:t>
      </w:r>
    </w:p>
    <w:p w14:paraId="1D0D5178" w14:textId="56E66019" w:rsidR="00B766CA" w:rsidRDefault="00B766CA" w:rsidP="00AA346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B02D3"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 w:rsidR="003A53B6">
        <w:rPr>
          <w:rFonts w:ascii="Arial Narrow" w:hAnsi="Arial Narrow"/>
          <w:b/>
          <w:bCs/>
          <w:sz w:val="20"/>
          <w:szCs w:val="20"/>
        </w:rPr>
        <w:t>30</w:t>
      </w:r>
      <w:r w:rsidR="00090B19" w:rsidRPr="009B02D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/>
          <w:bCs/>
          <w:sz w:val="20"/>
          <w:szCs w:val="20"/>
        </w:rPr>
        <w:t>l</w:t>
      </w:r>
      <w:r w:rsidR="00090B19" w:rsidRPr="009B02D3">
        <w:rPr>
          <w:rFonts w:ascii="Arial Narrow" w:hAnsi="Arial Narrow"/>
          <w:b/>
          <w:bCs/>
          <w:sz w:val="20"/>
          <w:szCs w:val="20"/>
        </w:rPr>
        <w:t>istopada</w:t>
      </w:r>
      <w:r w:rsidRPr="009B02D3">
        <w:rPr>
          <w:rFonts w:ascii="Arial Narrow" w:hAnsi="Arial Narrow"/>
          <w:b/>
          <w:bCs/>
          <w:sz w:val="20"/>
          <w:szCs w:val="20"/>
        </w:rPr>
        <w:t xml:space="preserve"> 2020 r. do dnia </w:t>
      </w:r>
      <w:r w:rsidR="003A53B6">
        <w:rPr>
          <w:rFonts w:ascii="Arial Narrow" w:hAnsi="Arial Narrow"/>
          <w:b/>
          <w:bCs/>
          <w:sz w:val="20"/>
          <w:szCs w:val="20"/>
        </w:rPr>
        <w:t>28 stycznia 2021</w:t>
      </w:r>
      <w:r w:rsidR="003A53B6" w:rsidRPr="009B02D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/>
          <w:bCs/>
          <w:sz w:val="20"/>
          <w:szCs w:val="20"/>
        </w:rPr>
        <w:t>r.</w:t>
      </w:r>
    </w:p>
    <w:p w14:paraId="22FB3506" w14:textId="1B52DFD2" w:rsidR="00B766CA" w:rsidRPr="00D50CD8" w:rsidRDefault="00B766CA" w:rsidP="00B766CA">
      <w:pPr>
        <w:spacing w:before="36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Warunki i tryb przyznawania pomocy, w tym szczegółowe informacje o prawach i obowiązkach beneficjentów,</w:t>
      </w:r>
      <w:r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 21 sierpnia 2015 r. w sprawie szczegółowych warunków i trybu przyznawania oraz wypłaty pomocy finansowej </w:t>
      </w:r>
      <w:r>
        <w:rPr>
          <w:rFonts w:ascii="Arial Narrow" w:hAnsi="Arial Narrow"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Cs/>
          <w:sz w:val="20"/>
          <w:szCs w:val="20"/>
        </w:rPr>
        <w:t>(</w:t>
      </w:r>
      <w:r w:rsidR="0016594C" w:rsidRPr="009B02D3">
        <w:rPr>
          <w:rFonts w:ascii="Arial Narrow" w:hAnsi="Arial Narrow"/>
          <w:sz w:val="20"/>
          <w:szCs w:val="20"/>
        </w:rPr>
        <w:t>Dz. </w:t>
      </w:r>
      <w:r w:rsidR="00BE66E7" w:rsidRPr="009B02D3">
        <w:rPr>
          <w:rFonts w:ascii="Arial Narrow" w:hAnsi="Arial Narrow"/>
          <w:sz w:val="20"/>
          <w:szCs w:val="20"/>
        </w:rPr>
        <w:t>U. z 2020 r. poz</w:t>
      </w:r>
      <w:r w:rsidR="00BE66E7" w:rsidRPr="00D50CD8">
        <w:rPr>
          <w:rFonts w:ascii="Arial Narrow" w:hAnsi="Arial Narrow"/>
          <w:sz w:val="20"/>
          <w:szCs w:val="20"/>
        </w:rPr>
        <w:t xml:space="preserve">. </w:t>
      </w:r>
      <w:r w:rsidRPr="00D50CD8">
        <w:rPr>
          <w:rFonts w:ascii="Arial Narrow" w:hAnsi="Arial Narrow"/>
          <w:sz w:val="20"/>
          <w:szCs w:val="20"/>
        </w:rPr>
        <w:t>71</w:t>
      </w:r>
      <w:r w:rsidR="00BE66E7" w:rsidRPr="00D50CD8">
        <w:rPr>
          <w:rFonts w:ascii="Arial Narrow" w:hAnsi="Arial Narrow"/>
          <w:sz w:val="20"/>
          <w:szCs w:val="20"/>
        </w:rPr>
        <w:t>9</w:t>
      </w:r>
      <w:r w:rsidR="00DA53A8" w:rsidRPr="00D50CD8">
        <w:rPr>
          <w:rFonts w:ascii="Arial Narrow" w:hAnsi="Arial Narrow"/>
          <w:sz w:val="20"/>
          <w:szCs w:val="20"/>
        </w:rPr>
        <w:t xml:space="preserve"> </w:t>
      </w:r>
      <w:r w:rsidR="00BE66E7" w:rsidRPr="00D50CD8">
        <w:rPr>
          <w:rFonts w:ascii="Arial Narrow" w:hAnsi="Arial Narrow"/>
          <w:sz w:val="20"/>
          <w:szCs w:val="20"/>
        </w:rPr>
        <w:t>ora</w:t>
      </w:r>
      <w:r w:rsidR="00D50CD8" w:rsidRPr="00D50CD8">
        <w:rPr>
          <w:rFonts w:ascii="Arial Narrow" w:hAnsi="Arial Narrow"/>
          <w:sz w:val="20"/>
          <w:szCs w:val="20"/>
        </w:rPr>
        <w:t>z 2030</w:t>
      </w:r>
      <w:r w:rsidRPr="00D50CD8">
        <w:rPr>
          <w:rFonts w:ascii="Arial Narrow" w:hAnsi="Arial Narrow"/>
          <w:bCs/>
          <w:sz w:val="20"/>
          <w:szCs w:val="20"/>
        </w:rPr>
        <w:t>), zwane dalej „rozporządzeniem wykonawczym”</w:t>
      </w:r>
      <w:r w:rsidR="00DA53A8" w:rsidRPr="00D50CD8">
        <w:rPr>
          <w:rFonts w:ascii="Arial Narrow" w:hAnsi="Arial Narrow"/>
          <w:bCs/>
          <w:sz w:val="20"/>
          <w:szCs w:val="20"/>
        </w:rPr>
        <w:t>.</w:t>
      </w:r>
    </w:p>
    <w:p w14:paraId="7BB61175" w14:textId="1BA0551C" w:rsidR="00B766CA" w:rsidRDefault="00B766CA" w:rsidP="00B766C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operacji w obszarze nawadniania w gospodarstwie, pomoc jest przyznawana, jeżeli inwestycja objęta tą operacją spełnia warunki określone w art. 46 ust. 1–4, ust. 5 akapit pierwszy i ust. 6 akapit pierwszy</w:t>
      </w:r>
      <w:r w:rsidR="000011F3" w:rsidRPr="000011F3">
        <w:rPr>
          <w:rFonts w:ascii="Arial" w:hAnsi="Arial" w:cs="Arial"/>
          <w:color w:val="333333"/>
          <w:sz w:val="21"/>
          <w:szCs w:val="21"/>
        </w:rPr>
        <w:t xml:space="preserve"> </w:t>
      </w:r>
      <w:r w:rsidR="000011F3" w:rsidRPr="000011F3">
        <w:rPr>
          <w:rFonts w:ascii="Arial Narrow" w:hAnsi="Arial Narrow"/>
          <w:sz w:val="20"/>
          <w:szCs w:val="20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zm.), (dalej: rozporządzenie nr 1305/2013)</w:t>
      </w:r>
      <w:r>
        <w:rPr>
          <w:rFonts w:ascii="Arial Narrow" w:hAnsi="Arial Narrow"/>
          <w:sz w:val="20"/>
          <w:szCs w:val="20"/>
        </w:rPr>
        <w:t xml:space="preserve"> , z</w:t>
      </w:r>
      <w:r w:rsidR="005222B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tym że współczynnik procentowy, o którym mowa w art. 46 ust. 4 akapit pierwszy i ust. 6 ak</w:t>
      </w:r>
      <w:r w:rsidR="005222B8">
        <w:rPr>
          <w:rFonts w:ascii="Arial Narrow" w:hAnsi="Arial Narrow"/>
          <w:sz w:val="20"/>
          <w:szCs w:val="20"/>
        </w:rPr>
        <w:t>apit pierwszy rozporządzenia nr </w:t>
      </w:r>
      <w:r>
        <w:rPr>
          <w:rFonts w:ascii="Arial Narrow" w:hAnsi="Arial Narrow"/>
          <w:sz w:val="20"/>
          <w:szCs w:val="20"/>
        </w:rPr>
        <w:t>1305/2013, wynosi co najmniej 10%.</w:t>
      </w:r>
    </w:p>
    <w:p w14:paraId="12C8A334" w14:textId="77777777" w:rsidR="00B766CA" w:rsidRDefault="00B766CA" w:rsidP="00B766C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w obszarze nawadniania w gospodarstwie przyznaje się, jeżeli operacja będzie realizowana bez podziału na etapy, a wykonanie zakresu rzeczowego, zgodnie z zestawieniem rzeczowo-finansowym operacji, w tym poniesienie kosztów kwalifikowalnych operacji oraz złożenie wniosku o płatność końcową, nastąpi przed upływem 24 miesięcy od dnia zawarcia umowy, lecz nie później niż do dnia 30 czerwca 2023 r. </w:t>
      </w:r>
    </w:p>
    <w:p w14:paraId="3629B25F" w14:textId="77777777" w:rsidR="00B766CA" w:rsidRDefault="00B766CA" w:rsidP="00B766CA">
      <w:pPr>
        <w:spacing w:before="12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przyznaje się w formie refundacji części kosztów kwalifikowalnych, do których należą m.in. koszty: </w:t>
      </w:r>
      <w:r>
        <w:rPr>
          <w:rFonts w:ascii="Arial Narrow" w:hAnsi="Arial Narrow"/>
          <w:bCs/>
          <w:sz w:val="20"/>
          <w:szCs w:val="20"/>
        </w:rPr>
        <w:t xml:space="preserve">wykonania ujęć wody, zakupu nowych maszyn i urządzeń wykorzystywanych do nawadniania w gospodarstwie, </w:t>
      </w:r>
      <w:r>
        <w:rPr>
          <w:rFonts w:ascii="Arial Narrow" w:hAnsi="Arial Narrow"/>
          <w:sz w:val="20"/>
          <w:szCs w:val="20"/>
        </w:rPr>
        <w:t>budowy albo zakupu elementów infrastruktury technicznej niezbędnych do nawadniania w gospodarstwie.</w:t>
      </w:r>
    </w:p>
    <w:p w14:paraId="78ACADFD" w14:textId="77777777" w:rsidR="00B766CA" w:rsidRDefault="00B766CA" w:rsidP="00B766C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Maksymalna kwota pomocy jaką może uzyskać </w:t>
      </w:r>
      <w:r>
        <w:rPr>
          <w:rFonts w:ascii="Arial Narrow" w:hAnsi="Arial Narrow" w:cs="Arial"/>
          <w:sz w:val="20"/>
          <w:szCs w:val="21"/>
        </w:rPr>
        <w:t>rolnik na operacje w obszarze nawadniania w gospodarstwie w całym okresie realizacji PROW 2014-2020</w:t>
      </w:r>
      <w:r>
        <w:rPr>
          <w:rFonts w:ascii="Arial Narrow" w:hAnsi="Arial Narrow"/>
          <w:sz w:val="20"/>
          <w:szCs w:val="20"/>
        </w:rPr>
        <w:t xml:space="preserve"> wynosi 100 tys. zł na jednego beneficjenta i  na jedno gospodarstwo.</w:t>
      </w:r>
    </w:p>
    <w:p w14:paraId="139BCE0E" w14:textId="77777777" w:rsidR="00B766CA" w:rsidRDefault="00B766CA" w:rsidP="00B766C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wniosku o przyznanie pomocy oraz formularze niektórych załączników do wniosku wraz z Instrukcją wypełniania udostępnione </w:t>
      </w:r>
      <w:r w:rsidR="00665484">
        <w:rPr>
          <w:rFonts w:ascii="Arial Narrow" w:hAnsi="Arial Narrow"/>
          <w:sz w:val="20"/>
          <w:szCs w:val="20"/>
        </w:rPr>
        <w:t xml:space="preserve">są </w:t>
      </w:r>
      <w:r>
        <w:rPr>
          <w:rFonts w:ascii="Arial Narrow" w:hAnsi="Arial Narrow"/>
          <w:sz w:val="20"/>
          <w:szCs w:val="20"/>
        </w:rPr>
        <w:t xml:space="preserve">na stronie internetowej ARiMR </w:t>
      </w:r>
      <w:hyperlink r:id="rId5" w:history="1">
        <w:r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>
        <w:rPr>
          <w:rFonts w:ascii="Arial Narrow" w:hAnsi="Arial Narrow"/>
          <w:sz w:val="20"/>
          <w:szCs w:val="20"/>
        </w:rPr>
        <w:t>.</w:t>
      </w:r>
    </w:p>
    <w:p w14:paraId="15C29B91" w14:textId="77777777" w:rsidR="00DA53A8" w:rsidRPr="008441F7" w:rsidRDefault="00DA53A8" w:rsidP="00DA53A8">
      <w:pPr>
        <w:spacing w:before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22B0B">
        <w:rPr>
          <w:rFonts w:ascii="Arial Narrow" w:hAnsi="Arial Narrow"/>
          <w:sz w:val="20"/>
          <w:szCs w:val="20"/>
        </w:rPr>
        <w:t>Wniosek o przyznanie pomocy należy wypełnić zgodnie z Instrukcją</w:t>
      </w:r>
      <w:r>
        <w:rPr>
          <w:rFonts w:ascii="Arial Narrow" w:hAnsi="Arial Narrow"/>
          <w:sz w:val="20"/>
          <w:szCs w:val="20"/>
        </w:rPr>
        <w:t xml:space="preserve"> jego wypełniania</w:t>
      </w:r>
      <w:r w:rsidRPr="00D22B0B">
        <w:rPr>
          <w:rFonts w:ascii="Arial Narrow" w:hAnsi="Arial Narrow"/>
          <w:sz w:val="20"/>
          <w:szCs w:val="20"/>
        </w:rPr>
        <w:t xml:space="preserve">. </w:t>
      </w:r>
    </w:p>
    <w:p w14:paraId="41FB6B8D" w14:textId="6CEA9FF9" w:rsidR="00B766CA" w:rsidRDefault="00B766CA" w:rsidP="00B766C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Pomoc przysługuje według kolejności ustalonej przez ARiMR przy zastosowaniu kryteriów wyboru operacji. O kolejności przysługiwania pomocy na operację w obszarze nawadniania w gospodarstwie decyduje suma uzyskanych punktów przyznanych na</w:t>
      </w:r>
      <w:r w:rsidR="00DA53A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podstawie kryteriów wyboru operacji określonych w przepisach § 16 ust. 8 rozporządzenia wykonawczego.</w:t>
      </w:r>
    </w:p>
    <w:p w14:paraId="6559DAA9" w14:textId="77777777" w:rsidR="00B766CA" w:rsidRPr="00B766CA" w:rsidRDefault="00B766CA" w:rsidP="00B766C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Wniosek o przyznanie pomocy składa się w Oddziale Regionalnym ARiMR właściwym ze względu na miejsce realizacji operacji. Wniosek składa się osobiście lub przez upoważnioną osobę, albo przesyłką rejestrowaną, nadaną w placówce pocztowej operatora wyznaczonego w rozumieniu przepisów ustawy z dnia 23 listopada 2012 r. – Prawo pocztowe </w:t>
      </w:r>
      <w:r w:rsidR="00BE66E7" w:rsidRPr="00A30623">
        <w:rPr>
          <w:rFonts w:ascii="Arial Narrow" w:hAnsi="Arial Narrow"/>
          <w:sz w:val="20"/>
          <w:szCs w:val="20"/>
        </w:rPr>
        <w:t>(Dz. U.  z  2020  r.  poz. 1041).</w:t>
      </w:r>
      <w:r w:rsidR="00BE66E7" w:rsidRPr="00B766CA">
        <w:rPr>
          <w:rFonts w:ascii="Arial Narrow" w:hAnsi="Arial Narrow"/>
          <w:sz w:val="20"/>
          <w:szCs w:val="20"/>
        </w:rPr>
        <w:t xml:space="preserve"> </w:t>
      </w:r>
    </w:p>
    <w:p w14:paraId="43266873" w14:textId="0008135D" w:rsidR="00B766CA" w:rsidRDefault="00B766CA" w:rsidP="00B766C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pośrednictwem Biura Powiatowego ARiMR, znajdującego się na obszarze właściwości miejscowej Oddziału Regionalnego właściwego ze względu na</w:t>
      </w:r>
      <w:r w:rsidR="00DA53A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miejsce realizacji operacji.</w:t>
      </w:r>
    </w:p>
    <w:p w14:paraId="42982B46" w14:textId="77777777" w:rsidR="00C12461" w:rsidRPr="005331EB" w:rsidRDefault="00C12461" w:rsidP="00C12461">
      <w:pPr>
        <w:pStyle w:val="USTustnpkodeksu"/>
        <w:spacing w:before="120" w:line="240" w:lineRule="auto"/>
        <w:ind w:firstLine="0"/>
        <w:rPr>
          <w:rFonts w:ascii="Arial Narrow" w:hAnsi="Arial Narrow"/>
          <w:sz w:val="20"/>
        </w:rPr>
      </w:pPr>
      <w:r w:rsidRPr="005331EB">
        <w:rPr>
          <w:rFonts w:ascii="Arial Narrow" w:hAnsi="Arial Narrow"/>
          <w:sz w:val="20"/>
        </w:rPr>
        <w:t>Wnios</w:t>
      </w:r>
      <w:r>
        <w:rPr>
          <w:rFonts w:ascii="Arial Narrow" w:hAnsi="Arial Narrow"/>
          <w:sz w:val="20"/>
        </w:rPr>
        <w:t>e</w:t>
      </w:r>
      <w:r w:rsidRPr="005331EB">
        <w:rPr>
          <w:rFonts w:ascii="Arial Narrow" w:hAnsi="Arial Narrow"/>
          <w:sz w:val="20"/>
        </w:rPr>
        <w:t>k o przyznanie pom</w:t>
      </w:r>
      <w:r>
        <w:rPr>
          <w:rFonts w:ascii="Arial Narrow" w:hAnsi="Arial Narrow"/>
          <w:sz w:val="20"/>
        </w:rPr>
        <w:t>ocy wraz z załączoną do wniosku</w:t>
      </w:r>
      <w:r w:rsidRPr="005331EB">
        <w:rPr>
          <w:rFonts w:ascii="Arial Narrow" w:hAnsi="Arial Narrow"/>
          <w:sz w:val="20"/>
        </w:rPr>
        <w:t xml:space="preserve"> dokumentacją </w:t>
      </w:r>
      <w:r>
        <w:rPr>
          <w:rFonts w:ascii="Arial Narrow" w:hAnsi="Arial Narrow"/>
          <w:sz w:val="20"/>
        </w:rPr>
        <w:t>może</w:t>
      </w:r>
      <w:r w:rsidRPr="005331EB">
        <w:rPr>
          <w:rFonts w:ascii="Arial Narrow" w:hAnsi="Arial Narrow"/>
          <w:sz w:val="20"/>
        </w:rPr>
        <w:t xml:space="preserve"> być </w:t>
      </w:r>
      <w:r>
        <w:rPr>
          <w:rFonts w:ascii="Arial Narrow" w:hAnsi="Arial Narrow"/>
          <w:sz w:val="20"/>
        </w:rPr>
        <w:t>złożony</w:t>
      </w:r>
      <w:r w:rsidRPr="005331EB">
        <w:rPr>
          <w:rFonts w:ascii="Arial Narrow" w:hAnsi="Arial Narrow"/>
          <w:sz w:val="20"/>
        </w:rPr>
        <w:t xml:space="preserve"> w formie dokumentu elektronicznego na elektroniczną skrzynkę podawczą w rozumieniu art. 3 pkt 17 ustawy z dnia 17 lutego 2005 r. o informatyzacji działalności podmiotów realizujących zadania publiczne (Dz. U. z 2020 r. poz. 346, 568 i 695), zgodnie z trybem określonym w art. 42b ustawy z</w:t>
      </w:r>
      <w:r>
        <w:rPr>
          <w:rFonts w:ascii="Arial Narrow" w:hAnsi="Arial Narrow"/>
          <w:sz w:val="20"/>
        </w:rPr>
        <w:t> </w:t>
      </w:r>
      <w:r w:rsidRPr="005331EB">
        <w:rPr>
          <w:rFonts w:ascii="Arial Narrow" w:hAnsi="Arial Narrow"/>
          <w:sz w:val="20"/>
        </w:rPr>
        <w:t>dnia 20 lutego 2015 r. o wspieraniu rozwoju obszarów wiejskich z udziałem środków Europejskiego Funduszu Rolnego na rzecz Rozwoju Obszarów Wiejskich w ramach Programu Rozwoju Obszarów Wiejskich na lata  2014–2020 (Dz. U. z 2020 r. poz. 217, 300, 695 i 1440).</w:t>
      </w:r>
    </w:p>
    <w:p w14:paraId="3381E290" w14:textId="65453E9F" w:rsidR="00B766CA" w:rsidRDefault="00B766CA" w:rsidP="00C12461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W jednym </w:t>
      </w:r>
      <w:r w:rsidR="009B02D3">
        <w:rPr>
          <w:rFonts w:ascii="Arial Narrow" w:hAnsi="Arial Narrow" w:cs="Arial"/>
          <w:sz w:val="20"/>
          <w:szCs w:val="20"/>
        </w:rPr>
        <w:t>naborze</w:t>
      </w:r>
      <w:r>
        <w:rPr>
          <w:rFonts w:ascii="Arial Narrow" w:hAnsi="Arial Narrow" w:cs="Arial"/>
          <w:sz w:val="20"/>
          <w:szCs w:val="20"/>
        </w:rPr>
        <w:t xml:space="preserve"> można złożyć tylko jeden wniosek o przyznanie pomocy na operację w obszarze nawadniania dotyczący danego gospodarstwa. W przypadku złożenia w jednym </w:t>
      </w:r>
      <w:r w:rsidR="00C12461">
        <w:rPr>
          <w:rFonts w:ascii="Arial Narrow" w:hAnsi="Arial Narrow" w:cs="Arial"/>
          <w:sz w:val="20"/>
          <w:szCs w:val="20"/>
        </w:rPr>
        <w:t xml:space="preserve">naborze </w:t>
      </w:r>
      <w:r>
        <w:rPr>
          <w:rFonts w:ascii="Arial Narrow" w:hAnsi="Arial Narrow" w:cs="Arial"/>
          <w:sz w:val="20"/>
          <w:szCs w:val="20"/>
        </w:rPr>
        <w:t>więcej niż jednego wniosku o przyznanie pomocy w ww. obszarze wsparcia, ARiMR rozpatruje wyłącznie ten wniosek, który pierwszy wpłynął do ARiMR.</w:t>
      </w:r>
    </w:p>
    <w:p w14:paraId="18DD7F8A" w14:textId="77777777" w:rsidR="00B766CA" w:rsidRDefault="00B766CA" w:rsidP="00C12461">
      <w:pPr>
        <w:pStyle w:val="NormalnyWeb"/>
        <w:spacing w:before="120" w:after="12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Prezes ARiMR niezwłocznie po ustaleniu kolejności przysługiwania pomocy podaje do publicznej wiadomości, na stronie internetowej administrowanej przez ARiMR, informację o kolejności przysługiwania pomocy </w:t>
      </w:r>
      <w:bookmarkStart w:id="1" w:name="mip32031046"/>
      <w:bookmarkEnd w:id="1"/>
      <w:r>
        <w:rPr>
          <w:rFonts w:ascii="Arial Narrow" w:eastAsia="Times New Roman" w:hAnsi="Arial Narrow"/>
          <w:sz w:val="20"/>
          <w:szCs w:val="20"/>
        </w:rPr>
        <w:t>w województwie mazowieckim i</w:t>
      </w:r>
      <w:r w:rsidR="005222B8">
        <w:rPr>
          <w:rFonts w:ascii="Arial Narrow" w:eastAsia="Times New Roman" w:hAnsi="Arial Narrow"/>
          <w:sz w:val="20"/>
          <w:szCs w:val="20"/>
        </w:rPr>
        <w:t> </w:t>
      </w:r>
      <w:r>
        <w:rPr>
          <w:rFonts w:ascii="Arial Narrow" w:eastAsia="Times New Roman" w:hAnsi="Arial Narrow"/>
          <w:sz w:val="20"/>
          <w:szCs w:val="20"/>
        </w:rPr>
        <w:t>łącznie w pozostałych województwach.</w:t>
      </w:r>
    </w:p>
    <w:p w14:paraId="75BC550A" w14:textId="11AFF9E1" w:rsidR="00E97787" w:rsidRDefault="00B766CA" w:rsidP="00AA346E">
      <w:pPr>
        <w:pStyle w:val="NormalnyWeb"/>
        <w:spacing w:before="120" w:after="120"/>
        <w:jc w:val="both"/>
      </w:pPr>
      <w:r>
        <w:rPr>
          <w:rFonts w:ascii="Arial Narrow" w:hAnsi="Arial Narrow" w:cs="Helvetica"/>
          <w:sz w:val="20"/>
          <w:szCs w:val="20"/>
        </w:rPr>
        <w:t xml:space="preserve">Informacje na temat </w:t>
      </w:r>
      <w:r>
        <w:rPr>
          <w:rFonts w:ascii="Arial Narrow" w:hAnsi="Arial Narrow"/>
          <w:sz w:val="20"/>
          <w:szCs w:val="20"/>
        </w:rPr>
        <w:t>typu operacji „Modernizacja gospodarstw rolnych” w ramach poddziałania „Wsparcie inwestycji w gospodarstwach rolnych” PROW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 xml:space="preserve">udzielane są w Oddziałach Regionalnych ARiMR (adresy znajdują się na stronie </w:t>
      </w:r>
      <w:hyperlink r:id="rId6" w:history="1">
        <w:r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www.arimr.gov.pl</w:t>
        </w:r>
      </w:hyperlink>
      <w:r>
        <w:rPr>
          <w:rFonts w:ascii="Arial Narrow" w:hAnsi="Arial Narrow" w:cs="Helvetica"/>
          <w:sz w:val="20"/>
          <w:szCs w:val="20"/>
          <w:u w:val="single"/>
        </w:rPr>
        <w:t>)</w:t>
      </w:r>
      <w:r>
        <w:rPr>
          <w:rFonts w:ascii="Arial Narrow" w:hAnsi="Arial Narrow" w:cs="Helvetica"/>
          <w:sz w:val="20"/>
          <w:szCs w:val="20"/>
        </w:rPr>
        <w:t> i pod numerem bezpłatnej infolinii 800 38 00 84.</w:t>
      </w:r>
    </w:p>
    <w:sectPr w:rsidR="00E97787" w:rsidSect="00AA346E">
      <w:pgSz w:w="11906" w:h="16838"/>
      <w:pgMar w:top="709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5D"/>
    <w:rsid w:val="000011F3"/>
    <w:rsid w:val="00090B19"/>
    <w:rsid w:val="0016594C"/>
    <w:rsid w:val="00233739"/>
    <w:rsid w:val="00257382"/>
    <w:rsid w:val="0035705D"/>
    <w:rsid w:val="003A53B6"/>
    <w:rsid w:val="004F66CA"/>
    <w:rsid w:val="005222B8"/>
    <w:rsid w:val="00665484"/>
    <w:rsid w:val="00692AB2"/>
    <w:rsid w:val="00716D8D"/>
    <w:rsid w:val="008320CF"/>
    <w:rsid w:val="00896911"/>
    <w:rsid w:val="009B02D3"/>
    <w:rsid w:val="009B6E57"/>
    <w:rsid w:val="00AA346E"/>
    <w:rsid w:val="00B766CA"/>
    <w:rsid w:val="00BE66E7"/>
    <w:rsid w:val="00C12461"/>
    <w:rsid w:val="00C20AC7"/>
    <w:rsid w:val="00C97236"/>
    <w:rsid w:val="00D50CD8"/>
    <w:rsid w:val="00DA53A8"/>
    <w:rsid w:val="00E97787"/>
    <w:rsid w:val="00F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777"/>
  <w15:chartTrackingRefBased/>
  <w15:docId w15:val="{E907BA24-7EDC-4D1A-B225-E3264B7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66CA"/>
    <w:pPr>
      <w:spacing w:after="167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B766CA"/>
    <w:pPr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8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2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C1246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Klaudia</dc:creator>
  <cp:keywords/>
  <dc:description/>
  <cp:lastModifiedBy>Kucia Natalia</cp:lastModifiedBy>
  <cp:revision>2</cp:revision>
  <cp:lastPrinted>2020-01-14T08:19:00Z</cp:lastPrinted>
  <dcterms:created xsi:type="dcterms:W3CDTF">2020-11-20T07:01:00Z</dcterms:created>
  <dcterms:modified xsi:type="dcterms:W3CDTF">2020-11-20T07:01:00Z</dcterms:modified>
</cp:coreProperties>
</file>